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</w:rPr>
        <w:t>生产建设项目水土保持监测三色评价指标及赋分表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试行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8"/>
        <w:gridCol w:w="1960"/>
        <w:gridCol w:w="893"/>
        <w:gridCol w:w="2407"/>
        <w:gridCol w:w="240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项目名称</w:t>
            </w:r>
          </w:p>
        </w:tc>
        <w:tc>
          <w:tcPr>
            <w:tcW w:w="60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监测时段和防治责任范围</w:t>
            </w:r>
          </w:p>
        </w:tc>
        <w:tc>
          <w:tcPr>
            <w:tcW w:w="60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年第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季度，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公顷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三色评价结论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勾选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绿色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黄色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红色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评价指标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分值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得分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赋分说明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扰动土地情况</w:t>
            </w:r>
          </w:p>
        </w:tc>
        <w:tc>
          <w:tcPr>
            <w:tcW w:w="20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扰动范围控制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表土剥离保护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弃土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石、渣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堆放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水土流失状况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水土流失防治成效</w:t>
            </w: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工程措施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植物措施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68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临时措施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水土流失危害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7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92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100</w:t>
            </w: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F7655"/>
    <w:rsid w:val="6AD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2020-08-04T12:58:00Z</dcterms:created>
  <dc:creator>广西景鹏科技有限公司-卢宝鹏</dc:creator>
  <cp:lastModifiedBy>广西景鹏科技有限公司-卢宝鹏</cp:lastModifiedBy>
  <dcterms:modified xsi:type="dcterms:W3CDTF">2020-08-04T12:58:26Z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